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C30A0" w14:textId="2724FC4D" w:rsidR="00431937" w:rsidRDefault="00431937" w:rsidP="00431937">
      <w:pPr>
        <w:spacing w:line="360" w:lineRule="auto"/>
        <w:ind w:left="3600"/>
        <w:jc w:val="both"/>
        <w:rPr>
          <w:rFonts w:ascii="Tahoma" w:eastAsia="Tahoma" w:hAnsi="Tahoma" w:cs="Tahoma"/>
          <w:b/>
          <w:smallCaps/>
        </w:rPr>
      </w:pPr>
      <w:r>
        <w:rPr>
          <w:rFonts w:ascii="Tahoma" w:eastAsia="Tahoma" w:hAnsi="Tahoma" w:cs="Tahoma"/>
          <w:b/>
          <w:smallCaps/>
        </w:rPr>
        <w:t>MOÇÃO Nº 60/2020</w: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4561905E" wp14:editId="33BE508D">
            <wp:simplePos x="0" y="0"/>
            <wp:positionH relativeFrom="column">
              <wp:posOffset>-226060</wp:posOffset>
            </wp:positionH>
            <wp:positionV relativeFrom="paragraph">
              <wp:posOffset>0</wp:posOffset>
            </wp:positionV>
            <wp:extent cx="2398395" cy="2743200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25918" w14:textId="77777777" w:rsidR="00431937" w:rsidRDefault="00431937" w:rsidP="00431937">
      <w:pPr>
        <w:spacing w:line="360" w:lineRule="auto"/>
        <w:ind w:left="3600"/>
        <w:jc w:val="both"/>
        <w:rPr>
          <w:rFonts w:ascii="Tahoma" w:eastAsia="Tahoma" w:hAnsi="Tahoma" w:cs="Tahoma"/>
        </w:rPr>
      </w:pPr>
    </w:p>
    <w:p w14:paraId="74F0C7EE" w14:textId="77777777" w:rsidR="00431937" w:rsidRDefault="00431937" w:rsidP="00431937">
      <w:pPr>
        <w:spacing w:line="360" w:lineRule="auto"/>
        <w:ind w:left="3600"/>
        <w:jc w:val="both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i/>
        </w:rPr>
        <w:t xml:space="preserve">De Congratulações ao SESI-SP e à Escola Sesi 400 pela Campanha de Solidariedade. </w:t>
      </w:r>
    </w:p>
    <w:p w14:paraId="5432E9F9" w14:textId="77777777" w:rsidR="00431937" w:rsidRDefault="00431937" w:rsidP="00431937">
      <w:pPr>
        <w:spacing w:line="360" w:lineRule="auto"/>
        <w:ind w:left="3600"/>
        <w:jc w:val="both"/>
        <w:rPr>
          <w:rFonts w:ascii="Tahoma" w:eastAsia="Tahoma" w:hAnsi="Tahoma" w:cs="Tahoma"/>
        </w:rPr>
      </w:pPr>
    </w:p>
    <w:p w14:paraId="4046E0AE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</w:p>
    <w:p w14:paraId="7A264A46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Excelentíssimo Senhor Presidente,</w:t>
      </w:r>
    </w:p>
    <w:p w14:paraId="29FC622E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</w:p>
    <w:p w14:paraId="524F5733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</w:p>
    <w:p w14:paraId="48D12D39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 solidariedade é um dos atos mais nobres e altruístas que o ser humano é capaz de exercer e, neste momento de combate ao novo </w:t>
      </w:r>
      <w:proofErr w:type="spellStart"/>
      <w:r>
        <w:rPr>
          <w:rFonts w:ascii="Tahoma" w:eastAsia="Tahoma" w:hAnsi="Tahoma" w:cs="Tahoma"/>
        </w:rPr>
        <w:t>coronavírus</w:t>
      </w:r>
      <w:proofErr w:type="spellEnd"/>
      <w:r>
        <w:rPr>
          <w:rFonts w:ascii="Tahoma" w:eastAsia="Tahoma" w:hAnsi="Tahoma" w:cs="Tahoma"/>
        </w:rPr>
        <w:t xml:space="preserve">, ela se tornou uma das principais armas contra a pandemia, fazendo com que transformássemos nossos valores, externalizando a nossa humanidade. </w:t>
      </w:r>
    </w:p>
    <w:p w14:paraId="1BC0BA8D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Vivenciamos uma crise sem precedentes, que em nosso país, extrapolou o campo da saúde pública para emergir na área social. Com milhares de pessoas desempregadas, o distanciamento social têm reflexos diretos na capacidade de subsistência dessa população, que tem como regra levantar recursos num dia para comprar o alimento do dia seguinte.</w:t>
      </w:r>
    </w:p>
    <w:p w14:paraId="4BC17AB4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Somando esforços com o Estado em defesa dos mais necessitados, diversas entidades estão se mobilizando para dedicar-se a doação de mantimentos, como é o caso do Sesi-SP, que está sendo responsável por uma das ações mais importantes realizadas no Estado de São Paulo. </w:t>
      </w:r>
    </w:p>
    <w:p w14:paraId="588D302B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 iniciativa do </w:t>
      </w:r>
      <w:r>
        <w:rPr>
          <w:rFonts w:ascii="Tahoma" w:eastAsia="Tahoma" w:hAnsi="Tahoma" w:cs="Tahoma"/>
          <w:highlight w:val="white"/>
        </w:rPr>
        <w:t xml:space="preserve">presidente da Fiesp e do Sesi-SP, Sr. Paulo Skaf, sensibilizou diversas empresas, que em parceria da instituição, está oferecendo mais de 230 mil refeições diariamente </w:t>
      </w:r>
      <w:r>
        <w:rPr>
          <w:rFonts w:ascii="Tahoma" w:eastAsia="Tahoma" w:hAnsi="Tahoma" w:cs="Tahoma"/>
        </w:rPr>
        <w:t>em mais de 100 municípios em todo o estado, para serem distribuídas por entidades filantrópicas para os mais carentes.</w:t>
      </w:r>
    </w:p>
    <w:p w14:paraId="3B7DC739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Somente em nossa região, </w:t>
      </w:r>
      <w:r>
        <w:rPr>
          <w:rFonts w:ascii="Tahoma" w:eastAsia="Tahoma" w:hAnsi="Tahoma" w:cs="Tahoma"/>
          <w:highlight w:val="white"/>
        </w:rPr>
        <w:t xml:space="preserve">cidades como Sorocaba, Votorantim, Itapetininga, Tatuí, Alumínio, Cerquilho, Boituva e Itapeva estão distribuindo mais de 20 mil refeições, de segunda a sábado. </w:t>
      </w:r>
    </w:p>
    <w:p w14:paraId="6350BB3C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</w:rPr>
        <w:t xml:space="preserve">Em nosso município, a escola Sesi 400 “Gumercindo de Góes” desde o </w:t>
      </w:r>
      <w:r>
        <w:rPr>
          <w:rFonts w:ascii="Tahoma" w:eastAsia="Tahoma" w:hAnsi="Tahoma" w:cs="Tahoma"/>
          <w:highlight w:val="white"/>
        </w:rPr>
        <w:t>dia 11 de maio, passou a distribuir mais de 1.800 refeições diariamente para diversas entidades. Importante frisar que o número de marmitas é seis vezes maior do que a produção normal da escola, que fornece 300 refeições diárias aos alunos da unidade mantida pela Fiesp.</w:t>
      </w:r>
    </w:p>
    <w:p w14:paraId="2B2BCB5C" w14:textId="77777777" w:rsidR="00431937" w:rsidRDefault="00431937" w:rsidP="00431937">
      <w:pPr>
        <w:spacing w:line="360" w:lineRule="auto"/>
        <w:ind w:firstLine="3600"/>
        <w:jc w:val="both"/>
      </w:pPr>
      <w:proofErr w:type="gramStart"/>
      <w:r>
        <w:rPr>
          <w:rFonts w:ascii="Tahoma" w:eastAsia="Tahoma" w:hAnsi="Tahoma" w:cs="Tahoma"/>
          <w:highlight w:val="white"/>
        </w:rPr>
        <w:t>O  papel</w:t>
      </w:r>
      <w:proofErr w:type="gramEnd"/>
      <w:r>
        <w:rPr>
          <w:rFonts w:ascii="Tahoma" w:eastAsia="Tahoma" w:hAnsi="Tahoma" w:cs="Tahoma"/>
          <w:highlight w:val="white"/>
        </w:rPr>
        <w:t xml:space="preserve"> do diretor da escola Sesi 400 de São Roque, Sr. Denis Rafael Pereira, foi fundamental para o desenvolvimento do projeto em nosso município, a participação direta do gestor nas atitudes adotadas foram responsáveis pelo sucesso nas distribuições das marmitas. Denis, ocupa um papel fundamental em meio à crise, pois cumpri uma função social indispensável durante a pandemia.</w:t>
      </w:r>
    </w:p>
    <w:p w14:paraId="4A2544BD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highlight w:val="white"/>
        </w:rPr>
        <w:t xml:space="preserve">Em São Roque, estão sendo beneficiadas </w:t>
      </w:r>
      <w:r>
        <w:rPr>
          <w:rFonts w:ascii="Tahoma" w:eastAsia="Tahoma" w:hAnsi="Tahoma" w:cs="Tahoma"/>
        </w:rPr>
        <w:t xml:space="preserve">com esse projeto a Igreja Evangélica Comunhão </w:t>
      </w:r>
      <w:r>
        <w:rPr>
          <w:rFonts w:ascii="Tahoma" w:eastAsia="Tahoma" w:hAnsi="Tahoma" w:cs="Tahoma"/>
          <w:highlight w:val="white"/>
        </w:rPr>
        <w:t xml:space="preserve">Rara, Bem Estar Social da Prefeitura, </w:t>
      </w:r>
      <w:proofErr w:type="spellStart"/>
      <w:r>
        <w:rPr>
          <w:rFonts w:ascii="Tahoma" w:eastAsia="Tahoma" w:hAnsi="Tahoma" w:cs="Tahoma"/>
          <w:highlight w:val="white"/>
        </w:rPr>
        <w:t>Gabata</w:t>
      </w:r>
      <w:proofErr w:type="spellEnd"/>
      <w:r>
        <w:rPr>
          <w:rFonts w:ascii="Tahoma" w:eastAsia="Tahoma" w:hAnsi="Tahoma" w:cs="Tahoma"/>
          <w:highlight w:val="white"/>
        </w:rPr>
        <w:t xml:space="preserve">, Projeto Bairro do Carmo da Sociedade Movimento dos </w:t>
      </w:r>
      <w:proofErr w:type="spellStart"/>
      <w:r>
        <w:rPr>
          <w:rFonts w:ascii="Tahoma" w:eastAsia="Tahoma" w:hAnsi="Tahoma" w:cs="Tahoma"/>
          <w:highlight w:val="white"/>
        </w:rPr>
        <w:t>Focolares</w:t>
      </w:r>
      <w:proofErr w:type="spellEnd"/>
      <w:r>
        <w:rPr>
          <w:rFonts w:ascii="Tahoma" w:eastAsia="Tahoma" w:hAnsi="Tahoma" w:cs="Tahoma"/>
          <w:highlight w:val="white"/>
        </w:rPr>
        <w:t xml:space="preserve">, Lar Mãe da Providência, </w:t>
      </w:r>
      <w:proofErr w:type="spellStart"/>
      <w:r>
        <w:rPr>
          <w:rFonts w:ascii="Tahoma" w:eastAsia="Tahoma" w:hAnsi="Tahoma" w:cs="Tahoma"/>
          <w:highlight w:val="white"/>
        </w:rPr>
        <w:t>Adra</w:t>
      </w:r>
      <w:proofErr w:type="spellEnd"/>
      <w:r>
        <w:rPr>
          <w:rFonts w:ascii="Tahoma" w:eastAsia="Tahoma" w:hAnsi="Tahoma" w:cs="Tahoma"/>
          <w:highlight w:val="white"/>
        </w:rPr>
        <w:t xml:space="preserve"> (Agência Humanitária da Igreja Adventista do Sétimo Dia), Obra Assistencial, entre outras instituições, totalizando mais de 1.825 refeições por dia. </w:t>
      </w:r>
    </w:p>
    <w:p w14:paraId="12CAE8F8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highlight w:val="white"/>
        </w:rPr>
        <w:t xml:space="preserve">O Sr. Paulo Skaf, em suas próprias palavras retrata a necessidade de nos unirmos e nos ajudarmos neste momento, pois nesse período o que importa e deve ser visto como prioridade universal são as vidas que podem ser salvas, pois ser solidário talvez seja a maior “lição” do </w:t>
      </w:r>
      <w:proofErr w:type="spellStart"/>
      <w:r>
        <w:rPr>
          <w:rFonts w:ascii="Tahoma" w:eastAsia="Tahoma" w:hAnsi="Tahoma" w:cs="Tahoma"/>
          <w:highlight w:val="white"/>
        </w:rPr>
        <w:t>coronavírus</w:t>
      </w:r>
      <w:proofErr w:type="spellEnd"/>
      <w:r>
        <w:rPr>
          <w:rFonts w:ascii="Tahoma" w:eastAsia="Tahoma" w:hAnsi="Tahoma" w:cs="Tahoma"/>
          <w:highlight w:val="white"/>
        </w:rPr>
        <w:t>.</w:t>
      </w:r>
    </w:p>
    <w:p w14:paraId="0D583190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highlight w:val="white"/>
        </w:rPr>
        <w:t xml:space="preserve">Cabe a esta Casa de Leis congratular aqueles que tanto se solidarizam com o drama humano instaurado entre os mais carentes e vulneráveis, </w:t>
      </w:r>
      <w:r>
        <w:rPr>
          <w:rFonts w:ascii="Tahoma" w:eastAsia="Tahoma" w:hAnsi="Tahoma" w:cs="Tahoma"/>
        </w:rPr>
        <w:t xml:space="preserve">somente a união de forças poderá nos conduzir a caminhos que nos levem à superação deste estado de incertezas e desafios. Pois solidariedade </w:t>
      </w:r>
      <w:r>
        <w:rPr>
          <w:rFonts w:ascii="Tahoma" w:eastAsia="Tahoma" w:hAnsi="Tahoma" w:cs="Tahoma"/>
        </w:rPr>
        <w:lastRenderedPageBreak/>
        <w:t xml:space="preserve">é a palavra positiva e acalentadora em meio à crise trazida pela pandemia do </w:t>
      </w:r>
      <w:proofErr w:type="spellStart"/>
      <w:r>
        <w:rPr>
          <w:rFonts w:ascii="Tahoma" w:eastAsia="Tahoma" w:hAnsi="Tahoma" w:cs="Tahoma"/>
        </w:rPr>
        <w:t>coronavírus</w:t>
      </w:r>
      <w:proofErr w:type="spellEnd"/>
      <w:r>
        <w:rPr>
          <w:rFonts w:ascii="Tahoma" w:eastAsia="Tahoma" w:hAnsi="Tahoma" w:cs="Tahoma"/>
        </w:rPr>
        <w:t xml:space="preserve">. </w:t>
      </w:r>
    </w:p>
    <w:p w14:paraId="0B720F06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</w:p>
    <w:p w14:paraId="31B70504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</w:p>
    <w:p w14:paraId="554827E5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</w:p>
    <w:p w14:paraId="4C2F53EF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</w:p>
    <w:p w14:paraId="4EB3C633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</w:p>
    <w:p w14:paraId="61C76C37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Ante o exposto, </w:t>
      </w:r>
      <w:r>
        <w:rPr>
          <w:rFonts w:ascii="Tahoma" w:eastAsia="Tahoma" w:hAnsi="Tahoma" w:cs="Tahoma"/>
          <w:b/>
        </w:rPr>
        <w:t>Marcos Roberto Martins Arruda</w:t>
      </w:r>
      <w:r>
        <w:rPr>
          <w:rFonts w:ascii="Tahoma" w:eastAsia="Tahoma" w:hAnsi="Tahoma" w:cs="Tahoma"/>
        </w:rPr>
        <w:t>, Vereador da Câmara Municipal da Estância Turística de São Roque, REQUER ao Egrégio Plenário para que faça constar na Ata da presente Sessão, Moção de</w:t>
      </w:r>
      <w:r>
        <w:rPr>
          <w:rFonts w:ascii="Tahoma" w:eastAsia="Tahoma" w:hAnsi="Tahoma" w:cs="Tahoma"/>
          <w:i/>
        </w:rPr>
        <w:t xml:space="preserve"> </w:t>
      </w:r>
      <w:r>
        <w:rPr>
          <w:rFonts w:ascii="Tahoma" w:eastAsia="Tahoma" w:hAnsi="Tahoma" w:cs="Tahoma"/>
        </w:rPr>
        <w:t xml:space="preserve">Congratulações ao SESI-SP e à Escola Sesi 400 pela Campanha de Solidariedade. </w:t>
      </w:r>
    </w:p>
    <w:p w14:paraId="3A8F6414" w14:textId="77777777" w:rsidR="00431937" w:rsidRDefault="00431937" w:rsidP="00431937">
      <w:pPr>
        <w:spacing w:line="360" w:lineRule="auto"/>
        <w:ind w:firstLine="3600"/>
        <w:jc w:val="both"/>
        <w:rPr>
          <w:rFonts w:ascii="Tahoma" w:eastAsia="Tahoma" w:hAnsi="Tahoma" w:cs="Tahoma"/>
          <w:b/>
        </w:rPr>
      </w:pPr>
    </w:p>
    <w:p w14:paraId="29FF34E6" w14:textId="77777777" w:rsidR="00431937" w:rsidRDefault="00431937" w:rsidP="00431937">
      <w:pPr>
        <w:spacing w:line="360" w:lineRule="auto"/>
        <w:ind w:left="3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Que da presente seja dada ciência ao Sr. Paulo Skaf e ao Sr. Denis Rafael Pereira.</w:t>
      </w:r>
    </w:p>
    <w:p w14:paraId="3E9D2908" w14:textId="77777777" w:rsidR="00431937" w:rsidRDefault="00431937" w:rsidP="00431937">
      <w:pPr>
        <w:spacing w:line="360" w:lineRule="auto"/>
        <w:ind w:firstLine="3402"/>
        <w:jc w:val="both"/>
        <w:rPr>
          <w:rFonts w:ascii="Tahoma" w:eastAsia="Tahoma" w:hAnsi="Tahoma" w:cs="Tahoma"/>
        </w:rPr>
      </w:pPr>
    </w:p>
    <w:p w14:paraId="2E3BEAB4" w14:textId="77777777" w:rsidR="00431937" w:rsidRDefault="00431937" w:rsidP="00431937">
      <w:pPr>
        <w:spacing w:line="278" w:lineRule="auto"/>
        <w:ind w:left="3420" w:right="51" w:hanging="1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Sala das Sessões Dr. Júlio Arantes de Freitas, 26 de maio de 2020.</w:t>
      </w:r>
    </w:p>
    <w:p w14:paraId="4BA7CA37" w14:textId="77777777" w:rsidR="00431937" w:rsidRDefault="00431937" w:rsidP="00431937">
      <w:pPr>
        <w:spacing w:line="278" w:lineRule="auto"/>
        <w:ind w:right="51" w:firstLine="3402"/>
        <w:jc w:val="both"/>
        <w:rPr>
          <w:rFonts w:ascii="Tahoma" w:eastAsia="Tahoma" w:hAnsi="Tahoma" w:cs="Tahoma"/>
        </w:rPr>
      </w:pPr>
    </w:p>
    <w:p w14:paraId="7F057D1D" w14:textId="77777777" w:rsidR="00431937" w:rsidRDefault="00431937" w:rsidP="00431937">
      <w:pPr>
        <w:spacing w:line="278" w:lineRule="auto"/>
        <w:ind w:right="51" w:firstLine="3402"/>
        <w:jc w:val="both"/>
        <w:rPr>
          <w:rFonts w:ascii="Tahoma" w:eastAsia="Tahoma" w:hAnsi="Tahoma" w:cs="Tahoma"/>
        </w:rPr>
      </w:pPr>
    </w:p>
    <w:p w14:paraId="109DB946" w14:textId="77777777" w:rsidR="00431937" w:rsidRDefault="00431937" w:rsidP="00431937">
      <w:pPr>
        <w:spacing w:line="278" w:lineRule="auto"/>
        <w:ind w:right="51" w:firstLine="3402"/>
        <w:jc w:val="both"/>
        <w:rPr>
          <w:rFonts w:ascii="Tahoma" w:eastAsia="Tahoma" w:hAnsi="Tahoma" w:cs="Tahoma"/>
        </w:rPr>
      </w:pPr>
    </w:p>
    <w:p w14:paraId="0DD97019" w14:textId="77777777" w:rsidR="00431937" w:rsidRDefault="00431937" w:rsidP="00431937">
      <w:pPr>
        <w:ind w:right="51"/>
        <w:jc w:val="center"/>
        <w:rPr>
          <w:rFonts w:ascii="Tahoma" w:eastAsia="Tahoma" w:hAnsi="Tahoma" w:cs="Tahoma"/>
          <w:b/>
          <w:smallCaps/>
        </w:rPr>
      </w:pPr>
      <w:r>
        <w:rPr>
          <w:rFonts w:ascii="Tahoma" w:eastAsia="Tahoma" w:hAnsi="Tahoma" w:cs="Tahoma"/>
          <w:b/>
          <w:smallCaps/>
        </w:rPr>
        <w:t>MARCOS ROBERTO MARTINS ARRUDA</w:t>
      </w:r>
    </w:p>
    <w:p w14:paraId="69AE355D" w14:textId="77777777" w:rsidR="00431937" w:rsidRDefault="00431937" w:rsidP="00431937">
      <w:pPr>
        <w:ind w:right="51"/>
        <w:jc w:val="center"/>
        <w:rPr>
          <w:rFonts w:ascii="Tahoma" w:eastAsia="Tahoma" w:hAnsi="Tahoma" w:cs="Tahoma"/>
          <w:b/>
          <w:smallCaps/>
        </w:rPr>
      </w:pPr>
      <w:r>
        <w:rPr>
          <w:rFonts w:ascii="Tahoma" w:eastAsia="Tahoma" w:hAnsi="Tahoma" w:cs="Tahoma"/>
          <w:b/>
          <w:smallCaps/>
        </w:rPr>
        <w:t>MARQUINHO ARRUDA</w:t>
      </w:r>
    </w:p>
    <w:p w14:paraId="5B421929" w14:textId="77777777" w:rsidR="00431937" w:rsidRDefault="00431937" w:rsidP="00431937">
      <w:pPr>
        <w:ind w:right="51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Vereador</w:t>
      </w:r>
    </w:p>
    <w:p w14:paraId="11CC14B6" w14:textId="77777777" w:rsidR="00431937" w:rsidRDefault="00431937" w:rsidP="00431937">
      <w:pPr>
        <w:rPr>
          <w:rFonts w:ascii="Tahoma" w:eastAsia="Tahoma" w:hAnsi="Tahoma" w:cs="Tahoma"/>
          <w:sz w:val="16"/>
          <w:szCs w:val="16"/>
        </w:rPr>
      </w:pPr>
    </w:p>
    <w:p w14:paraId="5D434349" w14:textId="77777777" w:rsidR="00431937" w:rsidRDefault="00431937" w:rsidP="00431937">
      <w:pPr>
        <w:jc w:val="right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PROTOCOLO Nº CETSR 26/05/2020 - 08:21 4365/2020</w:t>
      </w:r>
    </w:p>
    <w:p w14:paraId="7879380F" w14:textId="77777777" w:rsidR="00431937" w:rsidRDefault="00431937" w:rsidP="00431937">
      <w:pPr>
        <w:ind w:left="3402"/>
        <w:jc w:val="both"/>
        <w:rPr>
          <w:sz w:val="20"/>
          <w:szCs w:val="20"/>
        </w:rPr>
      </w:pPr>
    </w:p>
    <w:p w14:paraId="21B919C8" w14:textId="77777777" w:rsidR="00A33D81" w:rsidRPr="00431937" w:rsidRDefault="00A33D81" w:rsidP="00431937"/>
    <w:sectPr w:rsidR="00A33D81" w:rsidRPr="00431937">
      <w:headerReference w:type="default" r:id="rId7"/>
      <w:footerReference w:type="even" r:id="rId8"/>
      <w:footerReference w:type="default" r:id="rId9"/>
      <w:pgSz w:w="11906" w:h="16838"/>
      <w:pgMar w:top="2835" w:right="1134" w:bottom="1134" w:left="2268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5C92A" w14:textId="77777777" w:rsidR="00F55FC5" w:rsidRDefault="00F55FC5">
      <w:r>
        <w:separator/>
      </w:r>
    </w:p>
  </w:endnote>
  <w:endnote w:type="continuationSeparator" w:id="0">
    <w:p w14:paraId="3F780150" w14:textId="77777777" w:rsidR="00F55FC5" w:rsidRDefault="00F5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3086F" w14:textId="77777777" w:rsidR="00A33D81" w:rsidRDefault="00A33D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1FF3" w14:textId="77777777" w:rsidR="00A33D81" w:rsidRDefault="00A33D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3F3DE" w14:textId="77777777" w:rsidR="00F55FC5" w:rsidRDefault="00F55FC5">
      <w:r>
        <w:separator/>
      </w:r>
    </w:p>
  </w:footnote>
  <w:footnote w:type="continuationSeparator" w:id="0">
    <w:p w14:paraId="0751E1D6" w14:textId="77777777" w:rsidR="00F55FC5" w:rsidRDefault="00F5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3FFB" w14:textId="77777777" w:rsidR="00A33D81" w:rsidRDefault="00A33D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81"/>
    <w:rsid w:val="00146FCC"/>
    <w:rsid w:val="00431937"/>
    <w:rsid w:val="00A33D81"/>
    <w:rsid w:val="00A70D7E"/>
    <w:rsid w:val="00F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EF23"/>
  <w15:docId w15:val="{4973B104-4611-4F5F-B3A7-BD467BEA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</cp:revision>
  <dcterms:created xsi:type="dcterms:W3CDTF">2020-05-29T16:27:00Z</dcterms:created>
  <dcterms:modified xsi:type="dcterms:W3CDTF">2020-05-29T16:36:00Z</dcterms:modified>
</cp:coreProperties>
</file>